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8E" w:rsidRPr="009E0A20" w:rsidRDefault="00FE5116" w:rsidP="0021258E">
      <w:pPr>
        <w:pStyle w:val="ListParagraph"/>
        <w:rPr>
          <w:rFonts w:asciiTheme="minorHAnsi" w:hAnsiTheme="minorHAnsi"/>
          <w:sz w:val="28"/>
        </w:rPr>
      </w:pPr>
      <w:r w:rsidRPr="009E0A20">
        <w:rPr>
          <w:rFonts w:asciiTheme="minorHAnsi" w:hAnsiTheme="minorHAnsi"/>
          <w:sz w:val="28"/>
        </w:rPr>
        <w:t>Responses</w:t>
      </w:r>
      <w:r w:rsidR="0021258E" w:rsidRPr="009E0A20">
        <w:rPr>
          <w:rFonts w:asciiTheme="minorHAnsi" w:hAnsiTheme="minorHAnsi"/>
          <w:sz w:val="28"/>
        </w:rPr>
        <w:t xml:space="preserve"> to questions related to RFQ 1205W</w:t>
      </w:r>
    </w:p>
    <w:p w:rsidR="0021258E" w:rsidRPr="006C720E" w:rsidRDefault="0021258E" w:rsidP="0021258E">
      <w:pPr>
        <w:pStyle w:val="ListParagraph"/>
        <w:rPr>
          <w:rFonts w:asciiTheme="minorHAnsi" w:hAnsiTheme="minorHAnsi"/>
        </w:rPr>
      </w:pPr>
    </w:p>
    <w:p w:rsidR="0021258E" w:rsidRPr="006C720E" w:rsidRDefault="0021258E" w:rsidP="0021258E">
      <w:pPr>
        <w:pStyle w:val="ListParagraph"/>
        <w:rPr>
          <w:rFonts w:asciiTheme="minorHAnsi" w:hAnsiTheme="minorHAnsi"/>
        </w:rPr>
      </w:pPr>
    </w:p>
    <w:p w:rsidR="0021258E" w:rsidRPr="006C720E" w:rsidRDefault="006C720E" w:rsidP="006C720E">
      <w:pPr>
        <w:ind w:left="360"/>
      </w:pPr>
      <w:r>
        <w:t>Q</w:t>
      </w:r>
      <w:r>
        <w:tab/>
      </w:r>
      <w:r w:rsidR="0021258E" w:rsidRPr="006C720E">
        <w:t>Can we be provided with copies of the previous engineering reports so as to have a better understanding of the scope of work required?</w:t>
      </w:r>
    </w:p>
    <w:p w:rsidR="006C720E" w:rsidRPr="006C720E" w:rsidRDefault="006C720E" w:rsidP="009E0A20">
      <w:pPr>
        <w:ind w:left="450"/>
        <w:rPr>
          <w:color w:val="FF0000"/>
        </w:rPr>
      </w:pPr>
      <w:r>
        <w:rPr>
          <w:color w:val="FF0000"/>
        </w:rPr>
        <w:t>A</w:t>
      </w:r>
      <w:r>
        <w:rPr>
          <w:color w:val="FF0000"/>
        </w:rPr>
        <w:tab/>
      </w:r>
      <w:r w:rsidRPr="006C720E">
        <w:rPr>
          <w:color w:val="FF0000"/>
        </w:rPr>
        <w:t>Copies of the previous engineering reports will only be made available to the successful proposer.</w:t>
      </w:r>
    </w:p>
    <w:p w:rsidR="0021258E" w:rsidRPr="006C720E" w:rsidRDefault="006C720E" w:rsidP="006C720E">
      <w:pPr>
        <w:ind w:left="360"/>
      </w:pPr>
      <w:r>
        <w:t>Q</w:t>
      </w:r>
      <w:r w:rsidR="009E0A20">
        <w:tab/>
      </w:r>
      <w:r w:rsidR="0021258E" w:rsidRPr="006C720E">
        <w:t>Can we be provided with copies of the original construction drawings and geotechnical reports?</w:t>
      </w:r>
    </w:p>
    <w:p w:rsidR="006C720E" w:rsidRPr="006C720E" w:rsidRDefault="006C720E" w:rsidP="009E0A20">
      <w:pPr>
        <w:ind w:left="450"/>
        <w:rPr>
          <w:color w:val="FF0000"/>
        </w:rPr>
      </w:pPr>
      <w:r>
        <w:rPr>
          <w:color w:val="FF0000"/>
        </w:rPr>
        <w:t>A</w:t>
      </w:r>
      <w:r w:rsidR="009E0A20">
        <w:rPr>
          <w:color w:val="FF0000"/>
        </w:rPr>
        <w:tab/>
      </w:r>
      <w:r w:rsidRPr="006C720E">
        <w:rPr>
          <w:color w:val="FF0000"/>
        </w:rPr>
        <w:t>Yes.</w:t>
      </w:r>
    </w:p>
    <w:p w:rsidR="0021258E" w:rsidRPr="006C720E" w:rsidRDefault="006C720E" w:rsidP="006C720E">
      <w:pPr>
        <w:ind w:left="360"/>
      </w:pPr>
      <w:r>
        <w:t>Q</w:t>
      </w:r>
      <w:r w:rsidR="009E0A20">
        <w:tab/>
      </w:r>
      <w:r w:rsidR="0021258E" w:rsidRPr="006C720E">
        <w:t>Are the two previous engineering firms involved in the evaluations eligible to submit on this RFQ? If so and their reports are not provided to others for review, can you identify those firms?</w:t>
      </w:r>
    </w:p>
    <w:p w:rsidR="006C720E" w:rsidRPr="006C720E" w:rsidRDefault="006C720E" w:rsidP="006C720E">
      <w:pPr>
        <w:ind w:left="450"/>
        <w:rPr>
          <w:color w:val="FF0000"/>
        </w:rPr>
      </w:pPr>
      <w:r>
        <w:rPr>
          <w:color w:val="FF0000"/>
        </w:rPr>
        <w:t>A</w:t>
      </w:r>
      <w:r w:rsidR="009E0A20">
        <w:rPr>
          <w:color w:val="FF0000"/>
        </w:rPr>
        <w:tab/>
      </w:r>
      <w:r w:rsidRPr="006C720E">
        <w:rPr>
          <w:color w:val="FF0000"/>
        </w:rPr>
        <w:t>Part one, yes; part two MCGINTY ARCHITECTURAL CONSULTANTS, L.L.P. ;TMBP Consulting Engineers</w:t>
      </w:r>
    </w:p>
    <w:p w:rsidR="0021258E" w:rsidRPr="006C720E" w:rsidRDefault="006C720E" w:rsidP="006C720E">
      <w:pPr>
        <w:ind w:left="360"/>
      </w:pPr>
      <w:r>
        <w:t>Q</w:t>
      </w:r>
      <w:r w:rsidR="009E0A20">
        <w:tab/>
      </w:r>
      <w:r w:rsidR="0021258E" w:rsidRPr="006C720E">
        <w:t>Geotechnical engineering services are not identified in the RFQ as a requested service.  Does this mean that TSTC will obtain these services separately or is the selected team to rely on prior investigations and reports for geotechnical information?</w:t>
      </w:r>
    </w:p>
    <w:p w:rsidR="006C720E" w:rsidRPr="006C720E" w:rsidRDefault="006C720E" w:rsidP="006C720E">
      <w:pPr>
        <w:ind w:left="450"/>
        <w:rPr>
          <w:color w:val="FF0000"/>
        </w:rPr>
      </w:pPr>
      <w:r>
        <w:rPr>
          <w:color w:val="FF0000"/>
        </w:rPr>
        <w:t>A</w:t>
      </w:r>
      <w:r w:rsidR="009E0A20">
        <w:rPr>
          <w:color w:val="FF0000"/>
        </w:rPr>
        <w:tab/>
      </w:r>
      <w:r w:rsidRPr="006C720E">
        <w:rPr>
          <w:color w:val="FF0000"/>
        </w:rPr>
        <w:t>It will be up to the successful proposer to determine whatever investigations are need to provide the best results.</w:t>
      </w:r>
    </w:p>
    <w:p w:rsidR="0021258E" w:rsidRPr="006C720E" w:rsidRDefault="006C720E" w:rsidP="006C720E">
      <w:pPr>
        <w:ind w:left="360"/>
      </w:pPr>
      <w:r>
        <w:t>Q</w:t>
      </w:r>
      <w:r w:rsidR="009E0A20">
        <w:tab/>
      </w:r>
      <w:r w:rsidR="0021258E" w:rsidRPr="006C720E">
        <w:t>Can a site visit be arranged so that we can observe the existing conditions?</w:t>
      </w:r>
    </w:p>
    <w:p w:rsidR="006C720E" w:rsidRPr="006C720E" w:rsidRDefault="006C720E" w:rsidP="006C720E">
      <w:pPr>
        <w:ind w:left="450"/>
        <w:rPr>
          <w:color w:val="FF0000"/>
        </w:rPr>
      </w:pPr>
      <w:r>
        <w:rPr>
          <w:color w:val="FF0000"/>
        </w:rPr>
        <w:t>A</w:t>
      </w:r>
      <w:r w:rsidR="009E0A20">
        <w:rPr>
          <w:color w:val="FF0000"/>
        </w:rPr>
        <w:tab/>
      </w:r>
      <w:r w:rsidRPr="006C720E">
        <w:rPr>
          <w:color w:val="FF0000"/>
        </w:rPr>
        <w:t>Yes.</w:t>
      </w:r>
    </w:p>
    <w:p w:rsidR="0021258E" w:rsidRPr="006C720E" w:rsidRDefault="006C720E" w:rsidP="006C720E">
      <w:pPr>
        <w:ind w:left="360"/>
      </w:pPr>
      <w:r>
        <w:t>Q</w:t>
      </w:r>
      <w:r w:rsidR="009E0A20">
        <w:tab/>
      </w:r>
      <w:r w:rsidR="0021258E" w:rsidRPr="006C720E">
        <w:t>Is there a maximum allowable number of pages for the qualification package?</w:t>
      </w:r>
    </w:p>
    <w:p w:rsidR="006C720E" w:rsidRPr="006C720E" w:rsidRDefault="006C720E" w:rsidP="006C720E">
      <w:pPr>
        <w:ind w:left="450"/>
        <w:rPr>
          <w:color w:val="FF0000"/>
        </w:rPr>
      </w:pPr>
      <w:r>
        <w:rPr>
          <w:color w:val="FF0000"/>
        </w:rPr>
        <w:t>A</w:t>
      </w:r>
      <w:r w:rsidR="009E0A20">
        <w:rPr>
          <w:color w:val="FF0000"/>
        </w:rPr>
        <w:tab/>
      </w:r>
      <w:r w:rsidRPr="006C720E">
        <w:rPr>
          <w:color w:val="FF0000"/>
        </w:rPr>
        <w:t>If not specified then no.</w:t>
      </w:r>
    </w:p>
    <w:p w:rsidR="0021258E" w:rsidRPr="006C720E" w:rsidRDefault="006C720E" w:rsidP="006C720E">
      <w:pPr>
        <w:ind w:left="360"/>
        <w:rPr>
          <w:rFonts w:cs="Arial"/>
        </w:rPr>
      </w:pPr>
      <w:r>
        <w:rPr>
          <w:rFonts w:cs="Arial"/>
        </w:rPr>
        <w:t>Q</w:t>
      </w:r>
      <w:r w:rsidR="009E0A20">
        <w:rPr>
          <w:rFonts w:cs="Arial"/>
        </w:rPr>
        <w:tab/>
      </w:r>
      <w:r w:rsidR="0021258E" w:rsidRPr="006C720E">
        <w:rPr>
          <w:rFonts w:cs="Arial"/>
        </w:rPr>
        <w:t>We downloaded package 1 &amp; 2. They are both the same. Is there supposed to be a difference?</w:t>
      </w:r>
    </w:p>
    <w:p w:rsidR="006C720E" w:rsidRPr="006C720E" w:rsidRDefault="006C720E" w:rsidP="006C720E">
      <w:pPr>
        <w:ind w:left="450"/>
        <w:rPr>
          <w:color w:val="FF0000"/>
        </w:rPr>
      </w:pPr>
      <w:r>
        <w:rPr>
          <w:color w:val="FF0000"/>
        </w:rPr>
        <w:t>A</w:t>
      </w:r>
      <w:r w:rsidR="009E0A20">
        <w:rPr>
          <w:color w:val="FF0000"/>
        </w:rPr>
        <w:tab/>
      </w:r>
      <w:r w:rsidRPr="006C720E">
        <w:rPr>
          <w:color w:val="FF0000"/>
        </w:rPr>
        <w:t>Package 2 is the only valid form</w:t>
      </w:r>
    </w:p>
    <w:p w:rsidR="0021258E" w:rsidRPr="006C720E" w:rsidRDefault="006C720E" w:rsidP="006C720E">
      <w:pPr>
        <w:pStyle w:val="Default"/>
        <w:ind w:left="360"/>
        <w:rPr>
          <w:rFonts w:asciiTheme="minorHAnsi" w:hAnsiTheme="minorHAnsi"/>
          <w:sz w:val="22"/>
          <w:szCs w:val="22"/>
        </w:rPr>
      </w:pPr>
      <w:r>
        <w:rPr>
          <w:rFonts w:asciiTheme="minorHAnsi" w:hAnsiTheme="minorHAnsi"/>
          <w:sz w:val="22"/>
          <w:szCs w:val="22"/>
        </w:rPr>
        <w:t>Q</w:t>
      </w:r>
      <w:r w:rsidR="009E0A20">
        <w:rPr>
          <w:rFonts w:asciiTheme="minorHAnsi" w:hAnsiTheme="minorHAnsi"/>
          <w:sz w:val="22"/>
          <w:szCs w:val="22"/>
        </w:rPr>
        <w:tab/>
      </w:r>
      <w:r w:rsidR="0021258E" w:rsidRPr="006C720E">
        <w:rPr>
          <w:rFonts w:asciiTheme="minorHAnsi" w:hAnsiTheme="minorHAnsi"/>
          <w:sz w:val="22"/>
          <w:szCs w:val="22"/>
        </w:rPr>
        <w:t xml:space="preserve">Will the A/E be provided with the previous foundation investigation reports prior to responding to the RFQ? </w:t>
      </w:r>
    </w:p>
    <w:p w:rsidR="009E0A20" w:rsidRDefault="009E0A20" w:rsidP="006C720E">
      <w:pPr>
        <w:ind w:left="450"/>
      </w:pPr>
    </w:p>
    <w:p w:rsidR="006C720E" w:rsidRPr="006C720E" w:rsidRDefault="006C720E" w:rsidP="006C720E">
      <w:pPr>
        <w:ind w:left="450"/>
        <w:rPr>
          <w:color w:val="FF0000"/>
        </w:rPr>
      </w:pPr>
      <w:r w:rsidRPr="009E0A20">
        <w:rPr>
          <w:color w:val="FF0000"/>
        </w:rPr>
        <w:t>A</w:t>
      </w:r>
      <w:r w:rsidR="0021258E" w:rsidRPr="009E0A20">
        <w:rPr>
          <w:color w:val="FF0000"/>
        </w:rPr>
        <w:t xml:space="preserve"> </w:t>
      </w:r>
      <w:r w:rsidR="009E0A20">
        <w:tab/>
      </w:r>
      <w:r w:rsidRPr="006C720E">
        <w:rPr>
          <w:color w:val="FF0000"/>
        </w:rPr>
        <w:t>No</w:t>
      </w:r>
    </w:p>
    <w:p w:rsidR="0021258E" w:rsidRPr="006C720E" w:rsidRDefault="006C720E" w:rsidP="006C720E">
      <w:pPr>
        <w:pStyle w:val="Default"/>
        <w:ind w:left="360"/>
        <w:rPr>
          <w:rFonts w:asciiTheme="minorHAnsi" w:hAnsiTheme="minorHAnsi"/>
          <w:sz w:val="22"/>
          <w:szCs w:val="22"/>
        </w:rPr>
      </w:pPr>
      <w:r>
        <w:rPr>
          <w:rFonts w:asciiTheme="minorHAnsi" w:hAnsiTheme="minorHAnsi"/>
          <w:sz w:val="22"/>
          <w:szCs w:val="22"/>
        </w:rPr>
        <w:t>Q</w:t>
      </w:r>
      <w:r w:rsidR="009E0A20">
        <w:rPr>
          <w:rFonts w:asciiTheme="minorHAnsi" w:hAnsiTheme="minorHAnsi"/>
          <w:sz w:val="22"/>
          <w:szCs w:val="22"/>
        </w:rPr>
        <w:tab/>
      </w:r>
      <w:r w:rsidR="0021258E" w:rsidRPr="006C720E">
        <w:rPr>
          <w:rFonts w:asciiTheme="minorHAnsi" w:hAnsiTheme="minorHAnsi"/>
          <w:sz w:val="22"/>
          <w:szCs w:val="22"/>
        </w:rPr>
        <w:t xml:space="preserve">What previous repairs/modifications to the foundation have been performed, and what results were obtained? </w:t>
      </w:r>
    </w:p>
    <w:p w:rsidR="009E0A20" w:rsidRDefault="009E0A20" w:rsidP="006C720E">
      <w:pPr>
        <w:ind w:left="450"/>
        <w:rPr>
          <w:color w:val="FF0000"/>
        </w:rPr>
      </w:pPr>
    </w:p>
    <w:p w:rsidR="006C720E" w:rsidRPr="006C720E" w:rsidRDefault="006C720E" w:rsidP="006C720E">
      <w:pPr>
        <w:ind w:left="450"/>
        <w:rPr>
          <w:color w:val="FF0000"/>
        </w:rPr>
      </w:pPr>
      <w:r>
        <w:rPr>
          <w:color w:val="FF0000"/>
        </w:rPr>
        <w:lastRenderedPageBreak/>
        <w:t>A</w:t>
      </w:r>
      <w:r w:rsidR="009E0A20">
        <w:rPr>
          <w:color w:val="FF0000"/>
        </w:rPr>
        <w:tab/>
      </w:r>
      <w:r w:rsidRPr="006C720E">
        <w:rPr>
          <w:color w:val="FF0000"/>
        </w:rPr>
        <w:t>A French drain was installed no improvements were noted</w:t>
      </w:r>
    </w:p>
    <w:p w:rsidR="004C419C" w:rsidRPr="006C720E" w:rsidRDefault="006C720E" w:rsidP="006C720E">
      <w:pPr>
        <w:ind w:left="360"/>
      </w:pPr>
      <w:r>
        <w:t>Q</w:t>
      </w:r>
      <w:r w:rsidR="009E0A20">
        <w:tab/>
      </w:r>
      <w:r w:rsidR="004C419C" w:rsidRPr="006C720E">
        <w:t>Geotechnical engineering services are likely to be required. Are these being provided by the owners geotechnical engineer or should we include on our team?</w:t>
      </w:r>
    </w:p>
    <w:p w:rsidR="006C720E" w:rsidRPr="006C720E" w:rsidRDefault="006C720E" w:rsidP="009E0A20">
      <w:pPr>
        <w:ind w:left="450"/>
      </w:pPr>
      <w:r w:rsidRPr="009E0A20">
        <w:rPr>
          <w:rFonts w:eastAsia="Times New Roman" w:cs="Times New Roman"/>
          <w:color w:val="FF0000"/>
        </w:rPr>
        <w:t>A</w:t>
      </w:r>
      <w:r w:rsidR="004C419C" w:rsidRPr="009E0A20">
        <w:rPr>
          <w:rFonts w:eastAsia="Times New Roman" w:cs="Times New Roman"/>
          <w:color w:val="FF0000"/>
        </w:rPr>
        <w:t xml:space="preserve"> </w:t>
      </w:r>
      <w:r w:rsidR="009E0A20">
        <w:rPr>
          <w:rFonts w:eastAsia="Times New Roman" w:cs="Times New Roman"/>
        </w:rPr>
        <w:tab/>
      </w:r>
      <w:r w:rsidRPr="006C720E">
        <w:rPr>
          <w:color w:val="FF0000"/>
        </w:rPr>
        <w:t>Proposer to include</w:t>
      </w:r>
    </w:p>
    <w:p w:rsidR="004C419C" w:rsidRPr="006C720E" w:rsidRDefault="006C720E" w:rsidP="006C720E">
      <w:pPr>
        <w:ind w:left="360"/>
      </w:pPr>
      <w:r>
        <w:t>Q</w:t>
      </w:r>
      <w:r w:rsidR="009E0A20">
        <w:tab/>
      </w:r>
      <w:r w:rsidRPr="006C720E">
        <w:t xml:space="preserve"> </w:t>
      </w:r>
      <w:r w:rsidR="004C419C" w:rsidRPr="006C720E">
        <w:t>Is the facility open for observation of distress?</w:t>
      </w:r>
    </w:p>
    <w:p w:rsidR="006C720E" w:rsidRPr="006C720E" w:rsidRDefault="006C720E" w:rsidP="006C720E">
      <w:pPr>
        <w:ind w:left="450"/>
        <w:rPr>
          <w:color w:val="FF0000"/>
        </w:rPr>
      </w:pPr>
      <w:r w:rsidRPr="009E0A20">
        <w:rPr>
          <w:rFonts w:eastAsia="Times New Roman" w:cs="Times New Roman"/>
          <w:color w:val="FF0000"/>
        </w:rPr>
        <w:t>A</w:t>
      </w:r>
      <w:r w:rsidR="004C419C" w:rsidRPr="009E0A20">
        <w:rPr>
          <w:rFonts w:eastAsia="Times New Roman" w:cs="Times New Roman"/>
          <w:color w:val="FF0000"/>
        </w:rPr>
        <w:t xml:space="preserve"> </w:t>
      </w:r>
      <w:r w:rsidR="009E0A20">
        <w:rPr>
          <w:rFonts w:eastAsia="Times New Roman" w:cs="Times New Roman"/>
        </w:rPr>
        <w:tab/>
      </w:r>
      <w:r w:rsidRPr="006C720E">
        <w:rPr>
          <w:color w:val="FF0000"/>
        </w:rPr>
        <w:t>Yes</w:t>
      </w:r>
    </w:p>
    <w:p w:rsidR="004C419C" w:rsidRPr="006C720E" w:rsidRDefault="006C720E" w:rsidP="006C720E">
      <w:pPr>
        <w:ind w:left="360"/>
      </w:pPr>
      <w:r>
        <w:t>Q</w:t>
      </w:r>
      <w:r w:rsidR="009E0A20">
        <w:tab/>
      </w:r>
      <w:r w:rsidR="004C419C" w:rsidRPr="006C720E">
        <w:t>Are the previous evaluations currently available?</w:t>
      </w:r>
    </w:p>
    <w:p w:rsidR="006C720E" w:rsidRPr="006C720E" w:rsidRDefault="006C720E" w:rsidP="006C720E">
      <w:pPr>
        <w:ind w:left="450"/>
        <w:rPr>
          <w:color w:val="FF0000"/>
        </w:rPr>
      </w:pPr>
      <w:r>
        <w:rPr>
          <w:color w:val="FF0000"/>
        </w:rPr>
        <w:t>A</w:t>
      </w:r>
      <w:r w:rsidR="009E0A20">
        <w:rPr>
          <w:color w:val="FF0000"/>
        </w:rPr>
        <w:tab/>
      </w:r>
      <w:r w:rsidRPr="006C720E">
        <w:rPr>
          <w:color w:val="FF0000"/>
        </w:rPr>
        <w:t>No.</w:t>
      </w:r>
    </w:p>
    <w:p w:rsidR="004C419C" w:rsidRPr="006C720E" w:rsidRDefault="004C419C" w:rsidP="004C419C">
      <w:pPr>
        <w:pStyle w:val="Default"/>
        <w:ind w:left="720"/>
        <w:rPr>
          <w:rFonts w:asciiTheme="minorHAnsi" w:hAnsiTheme="minorHAnsi"/>
          <w:sz w:val="22"/>
          <w:szCs w:val="22"/>
        </w:rPr>
      </w:pPr>
    </w:p>
    <w:p w:rsidR="00AA29FE" w:rsidRDefault="00AA29FE"/>
    <w:sectPr w:rsidR="00AA29FE" w:rsidSect="00AA2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0CB1"/>
    <w:multiLevelType w:val="hybridMultilevel"/>
    <w:tmpl w:val="46D0FBFC"/>
    <w:lvl w:ilvl="0" w:tplc="0409000F">
      <w:start w:val="1"/>
      <w:numFmt w:val="decimal"/>
      <w:lvlText w:val="%1."/>
      <w:lvlJc w:val="left"/>
      <w:pPr>
        <w:ind w:left="72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1258E"/>
    <w:rsid w:val="0021258E"/>
    <w:rsid w:val="004C419C"/>
    <w:rsid w:val="006C720E"/>
    <w:rsid w:val="009E0A20"/>
    <w:rsid w:val="00AA29FE"/>
    <w:rsid w:val="00D222C4"/>
    <w:rsid w:val="00E76F94"/>
    <w:rsid w:val="00FE5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8E"/>
    <w:pPr>
      <w:spacing w:after="0" w:line="240" w:lineRule="auto"/>
      <w:ind w:left="720"/>
    </w:pPr>
    <w:rPr>
      <w:rFonts w:ascii="Calibri" w:eastAsia="Times New Roman" w:hAnsi="Calibri" w:cs="Times New Roman"/>
    </w:rPr>
  </w:style>
  <w:style w:type="paragraph" w:customStyle="1" w:styleId="Default">
    <w:name w:val="Default"/>
    <w:rsid w:val="002125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8125281">
      <w:bodyDiv w:val="1"/>
      <w:marLeft w:val="0"/>
      <w:marRight w:val="0"/>
      <w:marTop w:val="0"/>
      <w:marBottom w:val="0"/>
      <w:divBdr>
        <w:top w:val="none" w:sz="0" w:space="0" w:color="auto"/>
        <w:left w:val="none" w:sz="0" w:space="0" w:color="auto"/>
        <w:bottom w:val="none" w:sz="0" w:space="0" w:color="auto"/>
        <w:right w:val="none" w:sz="0" w:space="0" w:color="auto"/>
      </w:divBdr>
    </w:div>
    <w:div w:id="341396536">
      <w:bodyDiv w:val="1"/>
      <w:marLeft w:val="0"/>
      <w:marRight w:val="0"/>
      <w:marTop w:val="0"/>
      <w:marBottom w:val="0"/>
      <w:divBdr>
        <w:top w:val="none" w:sz="0" w:space="0" w:color="auto"/>
        <w:left w:val="none" w:sz="0" w:space="0" w:color="auto"/>
        <w:bottom w:val="none" w:sz="0" w:space="0" w:color="auto"/>
        <w:right w:val="none" w:sz="0" w:space="0" w:color="auto"/>
      </w:divBdr>
    </w:div>
    <w:div w:id="5608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TSTC - Waco</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TSTC Workstation</dc:creator>
  <cp:keywords/>
  <dc:description/>
  <cp:lastModifiedBy>SFERRILL</cp:lastModifiedBy>
  <cp:revision>2</cp:revision>
  <cp:lastPrinted>2011-09-29T21:32:00Z</cp:lastPrinted>
  <dcterms:created xsi:type="dcterms:W3CDTF">2011-09-30T13:12:00Z</dcterms:created>
  <dcterms:modified xsi:type="dcterms:W3CDTF">2011-09-30T13:12:00Z</dcterms:modified>
</cp:coreProperties>
</file>